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2A2097" w14:textId="77777777" w:rsidR="00CA4A22" w:rsidRPr="00CA4A22" w:rsidRDefault="00CA4A22" w:rsidP="00CA4A22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7"/>
          <w:szCs w:val="27"/>
          <w14:ligatures w14:val="none"/>
        </w:rPr>
      </w:pP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7"/>
          <w:szCs w:val="27"/>
          <w14:ligatures w14:val="none"/>
        </w:rPr>
        <w:t xml:space="preserve">Heybeliada Sanatoryumu </w:t>
      </w: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7"/>
          <w:szCs w:val="27"/>
          <w:lang w:val="tr-TR"/>
          <w14:ligatures w14:val="none"/>
        </w:rPr>
        <w:t>s</w:t>
      </w: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7"/>
          <w:szCs w:val="27"/>
          <w14:ligatures w14:val="none"/>
        </w:rPr>
        <w:t xml:space="preserve">ağlık </w:t>
      </w: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7"/>
          <w:szCs w:val="27"/>
          <w:lang w:val="tr-TR"/>
          <w14:ligatures w14:val="none"/>
        </w:rPr>
        <w:t>i</w:t>
      </w: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7"/>
          <w:szCs w:val="27"/>
          <w14:ligatures w14:val="none"/>
        </w:rPr>
        <w:t xml:space="preserve">çindir </w:t>
      </w:r>
    </w:p>
    <w:p w14:paraId="18310E56" w14:textId="77777777" w:rsidR="00CA4A22" w:rsidRPr="00CA4A22" w:rsidRDefault="00CA4A22" w:rsidP="00CA4A22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7"/>
          <w:szCs w:val="27"/>
          <w14:ligatures w14:val="none"/>
        </w:rPr>
      </w:pP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7"/>
          <w:szCs w:val="27"/>
          <w14:ligatures w14:val="none"/>
        </w:rPr>
        <w:t xml:space="preserve">Kamusal </w:t>
      </w: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7"/>
          <w:szCs w:val="27"/>
          <w:lang w:val="tr-TR"/>
          <w14:ligatures w14:val="none"/>
        </w:rPr>
        <w:t>s</w:t>
      </w: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7"/>
          <w:szCs w:val="27"/>
          <w14:ligatures w14:val="none"/>
        </w:rPr>
        <w:t xml:space="preserve">ağlık </w:t>
      </w: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7"/>
          <w:szCs w:val="27"/>
          <w:lang w:val="tr-TR"/>
          <w14:ligatures w14:val="none"/>
        </w:rPr>
        <w:t>h</w:t>
      </w: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7"/>
          <w:szCs w:val="27"/>
          <w14:ligatures w14:val="none"/>
        </w:rPr>
        <w:t xml:space="preserve">akkımızdan </w:t>
      </w: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7"/>
          <w:szCs w:val="27"/>
          <w:lang w:val="tr-TR"/>
          <w14:ligatures w14:val="none"/>
        </w:rPr>
        <w:t>v</w:t>
      </w: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7"/>
          <w:szCs w:val="27"/>
          <w14:ligatures w14:val="none"/>
        </w:rPr>
        <w:t>azgeçmiyoruz!</w:t>
      </w:r>
    </w:p>
    <w:p w14:paraId="2CFFA5AD" w14:textId="5720F1CA" w:rsidR="00CA4A22" w:rsidRPr="00CA4A22" w:rsidRDefault="00CA4A22" w:rsidP="00CA4A22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 w:themeColor="text1"/>
          <w:kern w:val="0"/>
          <w:lang w:val="tr-TR"/>
          <w14:ligatures w14:val="none"/>
        </w:rPr>
      </w:pPr>
      <w:r w:rsidRPr="00CA4A22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Heybeliada Sanatoryumu ve geniş arazisi yalnızca tarihi bir yapı değil</w:t>
      </w:r>
      <w:r w:rsidRPr="00CA4A22">
        <w:rPr>
          <w:rFonts w:ascii="Times New Roman" w:eastAsia="Times New Roman" w:hAnsi="Times New Roman" w:cs="Times New Roman"/>
          <w:color w:val="000000" w:themeColor="text1"/>
          <w:kern w:val="0"/>
          <w:lang w:val="tr-TR"/>
          <w14:ligatures w14:val="none"/>
        </w:rPr>
        <w:t>,</w:t>
      </w:r>
      <w:r w:rsidRPr="00CA4A22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 ada halkının ve tüm yurttaşların</w:t>
      </w:r>
      <w:r w:rsidRPr="00CA4A22">
        <w:rPr>
          <w:rFonts w:ascii="Times New Roman" w:eastAsia="Times New Roman" w:hAnsi="Times New Roman" w:cs="Times New Roman"/>
          <w:color w:val="000000" w:themeColor="text1"/>
          <w:kern w:val="0"/>
          <w:lang w:val="tr-TR"/>
          <w14:ligatures w14:val="none"/>
        </w:rPr>
        <w:t xml:space="preserve"> ortak hafızası ve en temel hakkı olan kamusal sağlık hizmetinin simgesidir.</w:t>
      </w:r>
    </w:p>
    <w:p w14:paraId="6683ACAC" w14:textId="39CE65E9" w:rsidR="00CA4A22" w:rsidRPr="00CA4A22" w:rsidRDefault="00CA4A22" w:rsidP="00CA4A22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CA4A22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Son gü</w:t>
      </w:r>
      <w:r w:rsidR="00D91564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nlerde basına yansıyan haberler</w:t>
      </w:r>
      <w:r w:rsidRPr="00CA4A22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 Sanatoryumun ve arazisinin sağlık dışı amaçlarla kullanılmak üzere yeniden devredildiğini iddia etmektedir. Daha önce yargı tarafından </w:t>
      </w:r>
      <w:r w:rsidRPr="00CA4A22">
        <w:rPr>
          <w:rFonts w:ascii="Times New Roman" w:eastAsia="Times New Roman" w:hAnsi="Times New Roman" w:cs="Times New Roman"/>
          <w:color w:val="000000" w:themeColor="text1"/>
          <w:kern w:val="0"/>
          <w:lang w:val="tr-TR"/>
          <w14:ligatures w14:val="none"/>
        </w:rPr>
        <w:t>“</w:t>
      </w:r>
      <w:r w:rsidRPr="00CA4A22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kamu yararına aykırı</w:t>
      </w:r>
      <w:r w:rsidRPr="00CA4A22">
        <w:rPr>
          <w:rFonts w:ascii="Times New Roman" w:eastAsia="Times New Roman" w:hAnsi="Times New Roman" w:cs="Times New Roman"/>
          <w:color w:val="000000" w:themeColor="text1"/>
          <w:kern w:val="0"/>
          <w:lang w:val="tr-TR"/>
          <w14:ligatures w14:val="none"/>
        </w:rPr>
        <w:t>”</w:t>
      </w:r>
      <w:r w:rsidRPr="00CA4A22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 bulunarak iptal edilen bu girişimlerin tekrar gündeme ge</w:t>
      </w:r>
      <w:proofErr w:type="spellStart"/>
      <w:r w:rsidRPr="00CA4A22">
        <w:rPr>
          <w:rFonts w:ascii="Times New Roman" w:eastAsia="Times New Roman" w:hAnsi="Times New Roman" w:cs="Times New Roman"/>
          <w:color w:val="000000" w:themeColor="text1"/>
          <w:kern w:val="0"/>
          <w:lang w:val="tr-TR"/>
          <w14:ligatures w14:val="none"/>
        </w:rPr>
        <w:t>tirilmesi</w:t>
      </w:r>
      <w:proofErr w:type="spellEnd"/>
      <w:r w:rsidRPr="00CA4A22">
        <w:rPr>
          <w:rFonts w:ascii="Times New Roman" w:eastAsia="Times New Roman" w:hAnsi="Times New Roman" w:cs="Times New Roman"/>
          <w:color w:val="000000" w:themeColor="text1"/>
          <w:kern w:val="0"/>
          <w:lang w:val="tr-TR"/>
          <w14:ligatures w14:val="none"/>
        </w:rPr>
        <w:t xml:space="preserve"> kabul edilemez. </w:t>
      </w:r>
    </w:p>
    <w:p w14:paraId="64841F9E" w14:textId="11A32592" w:rsidR="00CA4A22" w:rsidRPr="00CA4A22" w:rsidRDefault="00CA4A22" w:rsidP="00CA4A22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lang w:val="tr-TR"/>
          <w14:ligatures w14:val="none"/>
        </w:rPr>
        <w:t xml:space="preserve">– </w:t>
      </w: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 xml:space="preserve">Sağlık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lang w:val="tr-TR"/>
          <w14:ligatures w14:val="none"/>
        </w:rPr>
        <w:t>h</w:t>
      </w: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 xml:space="preserve">akkı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lang w:val="tr-TR"/>
          <w14:ligatures w14:val="none"/>
        </w:rPr>
        <w:t>e</w:t>
      </w: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ngellenemez:</w:t>
      </w:r>
      <w:r w:rsidRPr="00CA4A22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 Adalar gibi ulaşımın zor olduğu bir bölgede, devasa bir kamusal alanın sağlık dışı kullanıma açılması halkın yaşam hakkını ve sağlığa erişimini hiçe saymaktır.</w:t>
      </w:r>
    </w:p>
    <w:p w14:paraId="3BBDE822" w14:textId="233CD8F0" w:rsidR="00CA4A22" w:rsidRPr="00CA4A22" w:rsidRDefault="00CA4A22" w:rsidP="00CA4A22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lang w:val="tr-TR"/>
          <w14:ligatures w14:val="none"/>
        </w:rPr>
        <w:t xml:space="preserve">– </w:t>
      </w: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 xml:space="preserve">Hukuk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lang w:val="tr-TR"/>
          <w14:ligatures w14:val="none"/>
        </w:rPr>
        <w:t>y</w:t>
      </w: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 xml:space="preserve">ok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lang w:val="tr-TR"/>
          <w14:ligatures w14:val="none"/>
        </w:rPr>
        <w:t>s</w:t>
      </w: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ayılamaz:</w:t>
      </w:r>
      <w:r w:rsidRPr="00CA4A22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 2022 yılında kesinleşen mahkeme kararları, Sanatoryumun asıl işlevinin sağlık olduğunu ve bu işlev dışında kullanılamayacağını tescil etmiştir.</w:t>
      </w:r>
    </w:p>
    <w:p w14:paraId="7F7F443A" w14:textId="71630CC1" w:rsidR="00CA4A22" w:rsidRPr="00CA4A22" w:rsidRDefault="00CA4A22" w:rsidP="00CA4A22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lang w:val="tr-TR"/>
          <w14:ligatures w14:val="none"/>
        </w:rPr>
        <w:t xml:space="preserve">– </w:t>
      </w: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 xml:space="preserve">Tarihsel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lang w:val="tr-TR"/>
          <w14:ligatures w14:val="none"/>
        </w:rPr>
        <w:t>k</w:t>
      </w: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 xml:space="preserve">imlik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lang w:val="tr-TR"/>
          <w14:ligatures w14:val="none"/>
        </w:rPr>
        <w:t>k</w:t>
      </w: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orunmalıdır:</w:t>
      </w: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lang w:val="tr-TR"/>
          <w14:ligatures w14:val="none"/>
        </w:rPr>
        <w:t xml:space="preserve"> </w:t>
      </w:r>
      <w:r w:rsidRPr="00CA4A22">
        <w:rPr>
          <w:rFonts w:ascii="Times New Roman" w:eastAsia="Times New Roman" w:hAnsi="Times New Roman" w:cs="Times New Roman"/>
          <w:color w:val="000000" w:themeColor="text1"/>
          <w:kern w:val="0"/>
          <w:lang w:val="tr-TR"/>
          <w14:ligatures w14:val="none"/>
        </w:rPr>
        <w:t>Heybeliada Sanatoryumu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lang w:val="tr-TR"/>
          <w14:ligatures w14:val="none"/>
        </w:rPr>
        <w:t xml:space="preserve"> </w:t>
      </w:r>
      <w:r w:rsidRPr="00CA4A22">
        <w:rPr>
          <w:rFonts w:ascii="Times New Roman" w:eastAsia="Times New Roman" w:hAnsi="Times New Roman" w:cs="Times New Roman"/>
          <w:color w:val="000000" w:themeColor="text1"/>
          <w:kern w:val="0"/>
          <w:lang w:val="tr-TR"/>
          <w14:ligatures w14:val="none"/>
        </w:rPr>
        <w:t>Türkiye Cumhuriyeti’nin ilk sanatoryumu</w:t>
      </w:r>
      <w:r w:rsidRPr="00CA4A22">
        <w:rPr>
          <w:rStyle w:val="AklamaBavurusu"/>
          <w:color w:val="000000" w:themeColor="text1"/>
          <w:lang w:val="tr-TR"/>
        </w:rPr>
        <w:t xml:space="preserve">, </w:t>
      </w:r>
      <w:r w:rsidRPr="00CA4A22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tescilli bir kültür mirasıdır. Bu mirasın ruhu sağlıktır; eğitim merkezi, külliye veya başka bir yapıya dönüştürülerek kimliği yok edilemez.</w:t>
      </w:r>
    </w:p>
    <w:p w14:paraId="50696A24" w14:textId="4FAC0BA0" w:rsidR="00CA4A22" w:rsidRPr="00CA4A22" w:rsidRDefault="00CA4A22" w:rsidP="00CA4A22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lang w:val="tr-TR"/>
          <w14:ligatures w14:val="none"/>
        </w:rPr>
        <w:t xml:space="preserve">– </w:t>
      </w: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 xml:space="preserve">Şeffaflık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lang w:val="tr-TR"/>
          <w14:ligatures w14:val="none"/>
        </w:rPr>
        <w:t>i</w:t>
      </w: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stiyoruz:</w:t>
      </w:r>
      <w:r w:rsidRPr="00CA4A22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 Halktan gizli kapaklı yürütülen tahsis ve devir süreçlerine son verilmeli, tüm resmi kararlar kamuoyuyla paylaşılmalıdır.</w:t>
      </w:r>
    </w:p>
    <w:p w14:paraId="7719D7B1" w14:textId="77777777" w:rsidR="00CA4A22" w:rsidRPr="00CA4A22" w:rsidRDefault="00CA4A22" w:rsidP="00CA4A22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 xml:space="preserve">Talebimiz </w:t>
      </w: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lang w:val="tr-TR"/>
          <w14:ligatures w14:val="none"/>
        </w:rPr>
        <w:t>çok a</w:t>
      </w: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çık:</w:t>
      </w:r>
      <w:r w:rsidRPr="00CA4A22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br/>
        <w:t>Heybeliada Sanatoryumu ve arazisi ranta</w:t>
      </w:r>
      <w:r w:rsidRPr="00CA4A22">
        <w:rPr>
          <w:rFonts w:ascii="Times New Roman" w:eastAsia="Times New Roman" w:hAnsi="Times New Roman" w:cs="Times New Roman"/>
          <w:color w:val="000000" w:themeColor="text1"/>
          <w:kern w:val="0"/>
          <w:lang w:val="tr-TR"/>
          <w14:ligatures w14:val="none"/>
        </w:rPr>
        <w:t xml:space="preserve"> terk edilemez</w:t>
      </w:r>
      <w:r w:rsidRPr="00CA4A22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, kapalı kullanımlara veya sağlık dışı amaçlara devredilemez. Burası halkın ortak </w:t>
      </w:r>
      <w:r w:rsidRPr="00CA4A22">
        <w:rPr>
          <w:rFonts w:ascii="Times New Roman" w:eastAsia="Times New Roman" w:hAnsi="Times New Roman" w:cs="Times New Roman"/>
          <w:color w:val="000000" w:themeColor="text1"/>
          <w:kern w:val="0"/>
          <w:lang w:val="tr-TR"/>
          <w14:ligatures w14:val="none"/>
        </w:rPr>
        <w:t>varlığıdır</w:t>
      </w:r>
      <w:r w:rsidRPr="00CA4A22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 ve yeniden </w:t>
      </w: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kamusal, eşit, erişilebilir sağlık hizmeti</w:t>
      </w:r>
      <w:r w:rsidRPr="00CA4A22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 üretmek üzere aslına uygun şekilde korunmalıdır!</w:t>
      </w:r>
    </w:p>
    <w:p w14:paraId="3574A1BB" w14:textId="77777777" w:rsidR="00CA4A22" w:rsidRPr="00CA4A22" w:rsidRDefault="00CA4A22" w:rsidP="00CA4A22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İlgili kurumları (T.C. Sağlık Bakanlığı, T.C. Çevre, Şehircilik ve İklim Değişikliği Bakanlığı, T.C. Kültür ve Turizm Bakanlığı) sesi</w:t>
      </w:r>
      <w:proofErr w:type="spellStart"/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lang w:val="tr-TR"/>
          <w14:ligatures w14:val="none"/>
        </w:rPr>
        <w:t>mize</w:t>
      </w:r>
      <w:proofErr w:type="spellEnd"/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 xml:space="preserve"> kulak vermeye ve adaletsiz tahsis girişimlerinden vazgeçmeye çağırıyoruz.</w:t>
      </w:r>
    </w:p>
    <w:p w14:paraId="566D4325" w14:textId="77777777" w:rsidR="00CA4A22" w:rsidRDefault="00CA4A22" w:rsidP="00CA4A22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</w:pP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lang w:val="tr-TR"/>
          <w14:ligatures w14:val="none"/>
        </w:rPr>
        <w:t xml:space="preserve">Heybeliada </w:t>
      </w: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Sanatoryum</w:t>
      </w: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lang w:val="tr-TR"/>
          <w14:ligatures w14:val="none"/>
        </w:rPr>
        <w:t>u</w:t>
      </w:r>
      <w:r w:rsidRPr="00CA4A22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 xml:space="preserve"> halkındır, sağlık için kalmalıdır!</w:t>
      </w:r>
    </w:p>
    <w:p w14:paraId="092DA90F" w14:textId="2804E782" w:rsidR="00CA4A22" w:rsidRPr="00CA4A22" w:rsidRDefault="00CA4A22" w:rsidP="00CA4A22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 w:themeColor="text1"/>
          <w:kern w:val="0"/>
          <w:lang w:val="tr-TR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lang w:val="tr-TR"/>
          <w14:ligatures w14:val="none"/>
        </w:rPr>
        <w:t>Heybeliada Mahalle Meclisi</w:t>
      </w:r>
    </w:p>
    <w:p w14:paraId="38B5D5D5" w14:textId="77777777" w:rsidR="00CA4A22" w:rsidRPr="00CA4A22" w:rsidRDefault="00CA4A22">
      <w:pPr>
        <w:rPr>
          <w:color w:val="000000" w:themeColor="text1"/>
        </w:rPr>
      </w:pPr>
    </w:p>
    <w:sectPr w:rsidR="00CA4A22" w:rsidRPr="00CA4A2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A22"/>
    <w:rsid w:val="004B4017"/>
    <w:rsid w:val="00685102"/>
    <w:rsid w:val="00CA4A22"/>
    <w:rsid w:val="00D91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F66DB"/>
  <w15:chartTrackingRefBased/>
  <w15:docId w15:val="{4F4F08F9-BD78-E94D-AC2A-793AE221B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4A2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AklamaBavurusu">
    <w:name w:val="annotation reference"/>
    <w:basedOn w:val="VarsaylanParagrafYazTipi"/>
    <w:uiPriority w:val="99"/>
    <w:semiHidden/>
    <w:unhideWhenUsed/>
    <w:rsid w:val="00CA4A22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unhideWhenUsed/>
    <w:rsid w:val="00CA4A22"/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rsid w:val="00CA4A22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CA4A22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CA4A2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275</Words>
  <Characters>1571</Characters>
  <Application>Microsoft Office Word</Application>
  <DocSecurity>0</DocSecurity>
  <Lines>13</Lines>
  <Paragraphs>3</Paragraphs>
  <ScaleCrop>false</ScaleCrop>
  <Company/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siren</dc:creator>
  <cp:keywords/>
  <dc:description/>
  <cp:lastModifiedBy>HP</cp:lastModifiedBy>
  <cp:revision>3</cp:revision>
  <dcterms:created xsi:type="dcterms:W3CDTF">2026-05-13T14:09:00Z</dcterms:created>
  <dcterms:modified xsi:type="dcterms:W3CDTF">2026-05-14T13:52:00Z</dcterms:modified>
</cp:coreProperties>
</file>